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4C0EF" w14:textId="77777777" w:rsidR="00ED6BC9" w:rsidRDefault="00ED6BC9" w:rsidP="00ED6BC9">
      <w:pPr>
        <w:pStyle w:val="Heading1"/>
        <w:spacing w:before="19"/>
        <w:ind w:left="3615" w:right="987" w:hanging="1203"/>
        <w:jc w:val="center"/>
      </w:pPr>
      <w:r>
        <w:rPr>
          <w:noProof/>
        </w:rPr>
        <mc:AlternateContent>
          <mc:Choice Requires="wps">
            <w:drawing>
              <wp:anchor distT="0" distB="0" distL="0" distR="0" simplePos="0" relativeHeight="251659264" behindDoc="1" locked="0" layoutInCell="1" allowOverlap="1" wp14:anchorId="15A08CC8" wp14:editId="4B459638">
                <wp:simplePos x="0" y="0"/>
                <wp:positionH relativeFrom="page">
                  <wp:posOffset>4201160</wp:posOffset>
                </wp:positionH>
                <wp:positionV relativeFrom="paragraph">
                  <wp:posOffset>424180</wp:posOffset>
                </wp:positionV>
                <wp:extent cx="704850" cy="178435"/>
                <wp:effectExtent l="0" t="0" r="0" b="0"/>
                <wp:wrapNone/>
                <wp:docPr id="202163817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178435"/>
                        </a:xfrm>
                        <a:prstGeom prst="rect">
                          <a:avLst/>
                        </a:prstGeom>
                      </wps:spPr>
                      <wps:txbx>
                        <w:txbxContent>
                          <w:p w14:paraId="4832F3CE" w14:textId="77777777" w:rsidR="00ED6BC9" w:rsidRDefault="00ED6BC9" w:rsidP="00ED6BC9">
                            <w:pPr>
                              <w:spacing w:line="281" w:lineRule="exact"/>
                              <w:rPr>
                                <w:b/>
                                <w:sz w:val="28"/>
                              </w:rPr>
                            </w:pPr>
                            <w:r>
                              <w:rPr>
                                <w:b/>
                                <w:spacing w:val="-2"/>
                                <w:sz w:val="28"/>
                              </w:rPr>
                              <w:t>(2023-</w:t>
                            </w:r>
                            <w:r>
                              <w:rPr>
                                <w:b/>
                                <w:spacing w:val="-5"/>
                                <w:sz w:val="28"/>
                              </w:rPr>
                              <w:t>24)</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5A08CC8" id="_x0000_t202" coordsize="21600,21600" o:spt="202" path="m,l,21600r21600,l21600,xe">
                <v:stroke joinstyle="miter"/>
                <v:path gradientshapeok="t" o:connecttype="rect"/>
              </v:shapetype>
              <v:shape id="Text Box 3" o:spid="_x0000_s1026" type="#_x0000_t202" style="position:absolute;left:0;text-align:left;margin-left:330.8pt;margin-top:33.4pt;width:55.5pt;height:14.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" filled="f" stroked="f">
                <v:textbox inset="0,0,0,0">
                  <w:txbxContent>
                    <w:p w14:paraId="4832F3CE" w14:textId="77777777" w:rsidR="00ED6BC9" w:rsidRDefault="00ED6BC9" w:rsidP="00ED6BC9">
                      <w:pPr>
                        <w:spacing w:line="281" w:lineRule="exact"/>
                        <w:rPr>
                          <w:b/>
                          <w:sz w:val="28"/>
                        </w:rPr>
                      </w:pPr>
                      <w:r>
                        <w:rPr>
                          <w:b/>
                          <w:spacing w:val="-2"/>
                          <w:sz w:val="28"/>
                        </w:rPr>
                        <w:t>(2023-</w:t>
                      </w:r>
                      <w:r>
                        <w:rPr>
                          <w:b/>
                          <w:spacing w:val="-5"/>
                          <w:sz w:val="28"/>
                        </w:rPr>
                        <w:t>24)</w:t>
                      </w:r>
                    </w:p>
                  </w:txbxContent>
                </v:textbox>
                <w10:wrap anchorx="page"/>
              </v:shape>
            </w:pict>
          </mc:Fallback>
        </mc:AlternateContent>
      </w:r>
      <w:r>
        <w:rPr>
          <w:noProof/>
        </w:rPr>
        <mc:AlternateContent>
          <mc:Choice Requires="wps">
            <w:drawing>
              <wp:anchor distT="0" distB="0" distL="0" distR="0" simplePos="0" relativeHeight="251660288" behindDoc="1" locked="0" layoutInCell="1" allowOverlap="1" wp14:anchorId="47A0B9B6" wp14:editId="7C014D03">
                <wp:simplePos x="0" y="0"/>
                <wp:positionH relativeFrom="page">
                  <wp:posOffset>4206240</wp:posOffset>
                </wp:positionH>
                <wp:positionV relativeFrom="paragraph">
                  <wp:posOffset>379730</wp:posOffset>
                </wp:positionV>
                <wp:extent cx="826135" cy="254635"/>
                <wp:effectExtent l="0" t="0" r="0" b="0"/>
                <wp:wrapNone/>
                <wp:docPr id="1608378590"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135" cy="254635"/>
                        </a:xfrm>
                        <a:custGeom>
                          <a:avLst/>
                          <a:gdLst/>
                          <a:ahLst/>
                          <a:cxnLst/>
                          <a:rect l="l" t="t" r="r" b="b"/>
                          <a:pathLst>
                            <a:path w="826135" h="254635">
                              <a:moveTo>
                                <a:pt x="825534" y="0"/>
                              </a:moveTo>
                              <a:lnTo>
                                <a:pt x="0" y="0"/>
                              </a:lnTo>
                              <a:lnTo>
                                <a:pt x="0" y="254010"/>
                              </a:lnTo>
                              <a:lnTo>
                                <a:pt x="825534" y="254010"/>
                              </a:lnTo>
                              <a:lnTo>
                                <a:pt x="825534" y="0"/>
                              </a:lnTo>
                              <a:close/>
                            </a:path>
                          </a:pathLst>
                        </a:custGeom>
                        <a:solidFill>
                          <a:srgbClr val="FFFFFF"/>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374454" id="Freeform: Shape 1" o:spid="_x0000_s1026" style="position:absolute;margin-left:331.2pt;margin-top:29.9pt;width:65.05pt;height:20.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6135,25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" path="m825534,l,,,254010r825534,l825534,xe" stroked="f">
                <v:path arrowok="t"/>
                <w10:wrap anchorx="page"/>
              </v:shape>
            </w:pict>
          </mc:Fallback>
        </mc:AlternateContent>
      </w:r>
      <w:r>
        <w:t>DAV Police Public School, Hisar</w:t>
      </w:r>
    </w:p>
    <w:p w14:paraId="29BA4128" w14:textId="77777777" w:rsidR="00ED6BC9" w:rsidRDefault="00ED6BC9" w:rsidP="00ED6BC9">
      <w:pPr>
        <w:pStyle w:val="Heading1"/>
        <w:spacing w:before="19"/>
        <w:ind w:left="3615" w:right="987" w:hanging="1203"/>
        <w:jc w:val="center"/>
        <w:rPr>
          <w:rFonts w:ascii="Arial"/>
          <w:position w:val="5"/>
          <w:sz w:val="26"/>
        </w:rPr>
      </w:pPr>
      <w:r>
        <w:t xml:space="preserve">COMPUTER SCIENCE </w:t>
      </w:r>
      <w:r>
        <w:rPr>
          <w:rFonts w:ascii="Arial"/>
          <w:position w:val="5"/>
          <w:sz w:val="26"/>
        </w:rPr>
        <w:t>(2025-26)</w:t>
      </w:r>
    </w:p>
    <w:p w14:paraId="69625513" w14:textId="77777777" w:rsidR="00ED6BC9" w:rsidRDefault="00ED6BC9" w:rsidP="00ED6BC9">
      <w:pPr>
        <w:spacing w:before="30"/>
        <w:ind w:left="142"/>
        <w:jc w:val="center"/>
        <w:rPr>
          <w:b/>
          <w:sz w:val="28"/>
        </w:rPr>
      </w:pPr>
      <w:r>
        <w:rPr>
          <w:b/>
          <w:sz w:val="28"/>
        </w:rPr>
        <w:t>CLASS</w:t>
      </w:r>
      <w:r>
        <w:rPr>
          <w:b/>
          <w:spacing w:val="-2"/>
          <w:sz w:val="28"/>
        </w:rPr>
        <w:t xml:space="preserve"> </w:t>
      </w:r>
      <w:r>
        <w:rPr>
          <w:b/>
          <w:spacing w:val="-5"/>
          <w:sz w:val="28"/>
        </w:rPr>
        <w:t>XII</w:t>
      </w:r>
    </w:p>
    <w:p w14:paraId="7C66A6EB" w14:textId="77777777" w:rsidR="00ED6BC9" w:rsidRDefault="00ED6BC9" w:rsidP="00ED6BC9">
      <w:pPr>
        <w:pStyle w:val="BodyText"/>
        <w:spacing w:before="7" w:after="1"/>
        <w:ind w:left="0"/>
        <w:rPr>
          <w:b/>
          <w:sz w:val="20"/>
        </w:rPr>
      </w:pP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
        <w:gridCol w:w="905"/>
        <w:gridCol w:w="2269"/>
        <w:gridCol w:w="6373"/>
      </w:tblGrid>
      <w:tr w:rsidR="00ED6BC9" w14:paraId="72D78C19" w14:textId="77777777" w:rsidTr="00077621">
        <w:trPr>
          <w:trHeight w:val="294"/>
        </w:trPr>
        <w:tc>
          <w:tcPr>
            <w:tcW w:w="905" w:type="dxa"/>
          </w:tcPr>
          <w:p w14:paraId="091E9097" w14:textId="77777777" w:rsidR="00ED6BC9" w:rsidRDefault="00ED6BC9" w:rsidP="00077621">
            <w:pPr>
              <w:pStyle w:val="TableParagraph"/>
              <w:spacing w:line="275" w:lineRule="exact"/>
              <w:rPr>
                <w:sz w:val="24"/>
              </w:rPr>
            </w:pPr>
            <w:r>
              <w:rPr>
                <w:spacing w:val="-2"/>
                <w:sz w:val="24"/>
              </w:rPr>
              <w:t>Month</w:t>
            </w:r>
          </w:p>
        </w:tc>
        <w:tc>
          <w:tcPr>
            <w:tcW w:w="905" w:type="dxa"/>
          </w:tcPr>
          <w:p w14:paraId="749DB736" w14:textId="77777777" w:rsidR="00ED6BC9" w:rsidRDefault="00ED6BC9" w:rsidP="00077621">
            <w:pPr>
              <w:pStyle w:val="TableParagraph"/>
              <w:spacing w:line="275" w:lineRule="exact"/>
              <w:rPr>
                <w:sz w:val="24"/>
              </w:rPr>
            </w:pPr>
            <w:r>
              <w:rPr>
                <w:sz w:val="24"/>
              </w:rPr>
              <w:t>W.D.</w:t>
            </w:r>
          </w:p>
        </w:tc>
        <w:tc>
          <w:tcPr>
            <w:tcW w:w="2269" w:type="dxa"/>
          </w:tcPr>
          <w:p w14:paraId="618A81F5" w14:textId="77777777" w:rsidR="00ED6BC9" w:rsidRDefault="00ED6BC9" w:rsidP="00077621">
            <w:pPr>
              <w:pStyle w:val="TableParagraph"/>
              <w:spacing w:line="275" w:lineRule="exact"/>
              <w:rPr>
                <w:sz w:val="24"/>
              </w:rPr>
            </w:pPr>
            <w:r>
              <w:rPr>
                <w:spacing w:val="-4"/>
                <w:sz w:val="24"/>
              </w:rPr>
              <w:t>Unit</w:t>
            </w:r>
          </w:p>
        </w:tc>
        <w:tc>
          <w:tcPr>
            <w:tcW w:w="6373" w:type="dxa"/>
          </w:tcPr>
          <w:p w14:paraId="19A89136" w14:textId="77777777" w:rsidR="00ED6BC9" w:rsidRDefault="00ED6BC9" w:rsidP="00077621">
            <w:pPr>
              <w:pStyle w:val="TableParagraph"/>
              <w:spacing w:line="275" w:lineRule="exact"/>
              <w:rPr>
                <w:sz w:val="24"/>
              </w:rPr>
            </w:pPr>
            <w:r>
              <w:rPr>
                <w:sz w:val="24"/>
              </w:rPr>
              <w:t>Content</w:t>
            </w:r>
            <w:r>
              <w:rPr>
                <w:spacing w:val="-5"/>
                <w:sz w:val="24"/>
              </w:rPr>
              <w:t xml:space="preserve"> </w:t>
            </w:r>
            <w:r>
              <w:rPr>
                <w:sz w:val="24"/>
              </w:rPr>
              <w:t>/Activities/</w:t>
            </w:r>
            <w:r>
              <w:rPr>
                <w:spacing w:val="-5"/>
                <w:sz w:val="24"/>
              </w:rPr>
              <w:t xml:space="preserve"> </w:t>
            </w:r>
            <w:r>
              <w:rPr>
                <w:spacing w:val="-2"/>
                <w:sz w:val="24"/>
              </w:rPr>
              <w:t>Practical</w:t>
            </w:r>
          </w:p>
        </w:tc>
      </w:tr>
      <w:tr w:rsidR="00ED6BC9" w14:paraId="37935206" w14:textId="77777777" w:rsidTr="00077621">
        <w:trPr>
          <w:trHeight w:val="3182"/>
        </w:trPr>
        <w:tc>
          <w:tcPr>
            <w:tcW w:w="905" w:type="dxa"/>
          </w:tcPr>
          <w:p w14:paraId="52267FDC" w14:textId="77777777" w:rsidR="00ED6BC9" w:rsidRDefault="00ED6BC9" w:rsidP="00077621">
            <w:pPr>
              <w:pStyle w:val="TableParagraph"/>
              <w:spacing w:line="292" w:lineRule="exact"/>
              <w:rPr>
                <w:sz w:val="24"/>
              </w:rPr>
            </w:pPr>
            <w:r>
              <w:rPr>
                <w:spacing w:val="-2"/>
                <w:sz w:val="24"/>
              </w:rPr>
              <w:t>April</w:t>
            </w:r>
          </w:p>
        </w:tc>
        <w:tc>
          <w:tcPr>
            <w:tcW w:w="905" w:type="dxa"/>
          </w:tcPr>
          <w:p w14:paraId="2A04009A" w14:textId="77777777" w:rsidR="00ED6BC9" w:rsidRDefault="00ED6BC9" w:rsidP="00077621">
            <w:pPr>
              <w:pStyle w:val="TableParagraph"/>
              <w:spacing w:line="292" w:lineRule="exact"/>
              <w:rPr>
                <w:sz w:val="24"/>
              </w:rPr>
            </w:pPr>
            <w:r>
              <w:rPr>
                <w:sz w:val="24"/>
              </w:rPr>
              <w:t>22</w:t>
            </w:r>
          </w:p>
        </w:tc>
        <w:tc>
          <w:tcPr>
            <w:tcW w:w="2269" w:type="dxa"/>
          </w:tcPr>
          <w:p w14:paraId="7697DA13" w14:textId="77777777" w:rsidR="00ED6BC9" w:rsidRDefault="00ED6BC9" w:rsidP="00077621">
            <w:pPr>
              <w:pStyle w:val="TableParagraph"/>
              <w:ind w:right="371"/>
              <w:rPr>
                <w:b/>
                <w:sz w:val="24"/>
              </w:rPr>
            </w:pPr>
            <w:r>
              <w:rPr>
                <w:b/>
                <w:sz w:val="24"/>
              </w:rPr>
              <w:t>Computer network</w:t>
            </w:r>
          </w:p>
        </w:tc>
        <w:tc>
          <w:tcPr>
            <w:tcW w:w="6373" w:type="dxa"/>
          </w:tcPr>
          <w:p w14:paraId="3A960BB4" w14:textId="77777777" w:rsidR="00ED6BC9" w:rsidRDefault="00ED6BC9" w:rsidP="00077621">
            <w:pPr>
              <w:pStyle w:val="TableParagraph"/>
              <w:rPr>
                <w:bCs/>
                <w:sz w:val="24"/>
              </w:rPr>
            </w:pPr>
            <w:r w:rsidRPr="00530F3D">
              <w:rPr>
                <w:b/>
                <w:sz w:val="24"/>
              </w:rPr>
              <w:t xml:space="preserve">● </w:t>
            </w:r>
            <w:r w:rsidRPr="00530F3D">
              <w:rPr>
                <w:bCs/>
                <w:sz w:val="24"/>
              </w:rPr>
              <w:t xml:space="preserve">Evolution of networking: introduction to computer networks, evolution of networking (ARPANET, NSFNET, INTERNET) </w:t>
            </w:r>
          </w:p>
          <w:p w14:paraId="294BDB86" w14:textId="77777777" w:rsidR="00ED6BC9" w:rsidRDefault="00ED6BC9" w:rsidP="00077621">
            <w:pPr>
              <w:pStyle w:val="TableParagraph"/>
              <w:rPr>
                <w:bCs/>
                <w:sz w:val="24"/>
              </w:rPr>
            </w:pPr>
            <w:r w:rsidRPr="00530F3D">
              <w:rPr>
                <w:bCs/>
                <w:sz w:val="24"/>
              </w:rPr>
              <w:t>● Data communication terminologies: concept of communication, components of data communication (sender,</w:t>
            </w:r>
            <w:r>
              <w:rPr>
                <w:bCs/>
                <w:sz w:val="24"/>
              </w:rPr>
              <w:t xml:space="preserve"> </w:t>
            </w:r>
            <w:r w:rsidRPr="00530F3D">
              <w:rPr>
                <w:bCs/>
                <w:sz w:val="24"/>
              </w:rPr>
              <w:t>receiver, message, communication media, protocols), measuring capacity of communication media (bandwidth, data transfer rate), IP address, switching techniques (Circuit switching, Packet switching)</w:t>
            </w:r>
          </w:p>
          <w:p w14:paraId="5E316311" w14:textId="77777777" w:rsidR="00ED6BC9" w:rsidRDefault="00ED6BC9" w:rsidP="00077621">
            <w:pPr>
              <w:pStyle w:val="TableParagraph"/>
              <w:rPr>
                <w:bCs/>
                <w:sz w:val="24"/>
              </w:rPr>
            </w:pPr>
            <w:r w:rsidRPr="00530F3D">
              <w:rPr>
                <w:bCs/>
                <w:sz w:val="24"/>
              </w:rPr>
              <w:t xml:space="preserve"> ● Transmission media: Wired communication media (Twisted pair cable, Co-axial cable, Fiber-optic cable), Wireless media (Radio waves, </w:t>
            </w:r>
            <w:proofErr w:type="gramStart"/>
            <w:r w:rsidRPr="00530F3D">
              <w:rPr>
                <w:bCs/>
                <w:sz w:val="24"/>
              </w:rPr>
              <w:t>Micro waves</w:t>
            </w:r>
            <w:proofErr w:type="gramEnd"/>
            <w:r w:rsidRPr="00530F3D">
              <w:rPr>
                <w:bCs/>
                <w:sz w:val="24"/>
              </w:rPr>
              <w:t xml:space="preserve">, Infrared waves) </w:t>
            </w:r>
          </w:p>
          <w:p w14:paraId="27B276A4" w14:textId="77777777" w:rsidR="00ED6BC9" w:rsidRDefault="00ED6BC9" w:rsidP="00077621">
            <w:pPr>
              <w:pStyle w:val="TableParagraph"/>
              <w:rPr>
                <w:bCs/>
                <w:sz w:val="24"/>
              </w:rPr>
            </w:pPr>
            <w:r w:rsidRPr="00530F3D">
              <w:rPr>
                <w:bCs/>
                <w:sz w:val="24"/>
              </w:rPr>
              <w:t xml:space="preserve">● Network devices (Modem, Ethernet card, RJ45, Repeater, Hub, Switch, Router, Gateway, WIFI card) </w:t>
            </w:r>
          </w:p>
          <w:p w14:paraId="047E47E6" w14:textId="77777777" w:rsidR="00ED6BC9" w:rsidRDefault="00ED6BC9" w:rsidP="00077621">
            <w:pPr>
              <w:pStyle w:val="TableParagraph"/>
              <w:rPr>
                <w:bCs/>
                <w:sz w:val="24"/>
              </w:rPr>
            </w:pPr>
            <w:r w:rsidRPr="00530F3D">
              <w:rPr>
                <w:bCs/>
                <w:sz w:val="24"/>
              </w:rPr>
              <w:t xml:space="preserve">● Network topologies and Network types: types of networks (PAN, LAN, MAN, WAN), networking topologies (Bus, Star, Tree) ● Network protocol: HTTP, FTP, PPP, SMTP, TCP/IP, POP3, HTTPS, TELNET, VoIP </w:t>
            </w:r>
          </w:p>
          <w:p w14:paraId="7B98FF9E" w14:textId="77777777" w:rsidR="00ED6BC9" w:rsidRDefault="00ED6BC9" w:rsidP="00077621">
            <w:pPr>
              <w:pStyle w:val="TableParagraph"/>
              <w:rPr>
                <w:sz w:val="24"/>
              </w:rPr>
            </w:pPr>
            <w:r w:rsidRPr="00530F3D">
              <w:rPr>
                <w:bCs/>
                <w:sz w:val="24"/>
              </w:rPr>
              <w:t>● Introduction to web services: WWW, Hyper Text Markup Language (HTML), Extensible Markup Language (XML), domain names, URL, website, web browser, web servers, web hosting</w:t>
            </w:r>
          </w:p>
        </w:tc>
      </w:tr>
      <w:tr w:rsidR="00ED6BC9" w14:paraId="3E40CD48" w14:textId="77777777" w:rsidTr="00077621">
        <w:trPr>
          <w:trHeight w:val="1672"/>
        </w:trPr>
        <w:tc>
          <w:tcPr>
            <w:tcW w:w="905" w:type="dxa"/>
          </w:tcPr>
          <w:p w14:paraId="29BE9350" w14:textId="77777777" w:rsidR="00ED6BC9" w:rsidRDefault="00ED6BC9" w:rsidP="00077621">
            <w:pPr>
              <w:pStyle w:val="TableParagraph"/>
              <w:spacing w:line="292" w:lineRule="exact"/>
              <w:rPr>
                <w:sz w:val="24"/>
              </w:rPr>
            </w:pPr>
            <w:r>
              <w:rPr>
                <w:spacing w:val="-5"/>
                <w:sz w:val="24"/>
              </w:rPr>
              <w:t>May</w:t>
            </w:r>
          </w:p>
        </w:tc>
        <w:tc>
          <w:tcPr>
            <w:tcW w:w="905" w:type="dxa"/>
          </w:tcPr>
          <w:p w14:paraId="0F262375" w14:textId="77777777" w:rsidR="00ED6BC9" w:rsidRDefault="00ED6BC9" w:rsidP="00077621">
            <w:pPr>
              <w:pStyle w:val="TableParagraph"/>
              <w:spacing w:line="292" w:lineRule="exact"/>
              <w:rPr>
                <w:sz w:val="24"/>
              </w:rPr>
            </w:pPr>
            <w:r>
              <w:rPr>
                <w:sz w:val="24"/>
              </w:rPr>
              <w:t>24</w:t>
            </w:r>
          </w:p>
        </w:tc>
        <w:tc>
          <w:tcPr>
            <w:tcW w:w="2269" w:type="dxa"/>
          </w:tcPr>
          <w:p w14:paraId="452AE63E" w14:textId="77777777" w:rsidR="00ED6BC9" w:rsidRDefault="00ED6BC9" w:rsidP="00077621">
            <w:pPr>
              <w:pStyle w:val="TableParagraph"/>
              <w:ind w:right="384"/>
              <w:rPr>
                <w:b/>
                <w:sz w:val="24"/>
              </w:rPr>
            </w:pPr>
            <w:r>
              <w:rPr>
                <w:b/>
                <w:sz w:val="24"/>
              </w:rPr>
              <w:t>DBMS</w:t>
            </w:r>
          </w:p>
        </w:tc>
        <w:tc>
          <w:tcPr>
            <w:tcW w:w="6373" w:type="dxa"/>
          </w:tcPr>
          <w:p w14:paraId="19CFAED8" w14:textId="77777777" w:rsidR="00ED6BC9" w:rsidRDefault="00ED6BC9" w:rsidP="00077621">
            <w:pPr>
              <w:pStyle w:val="TableParagraph"/>
              <w:tabs>
                <w:tab w:val="left" w:pos="305"/>
              </w:tabs>
              <w:ind w:right="290"/>
              <w:rPr>
                <w:sz w:val="24"/>
              </w:rPr>
            </w:pPr>
            <w:r w:rsidRPr="00530F3D">
              <w:rPr>
                <w:sz w:val="24"/>
              </w:rPr>
              <w:t xml:space="preserve">● Database concepts: introduction to database concepts and its need </w:t>
            </w:r>
          </w:p>
          <w:p w14:paraId="4F735189" w14:textId="77777777" w:rsidR="00ED6BC9" w:rsidRDefault="00ED6BC9" w:rsidP="00077621">
            <w:pPr>
              <w:pStyle w:val="TableParagraph"/>
              <w:tabs>
                <w:tab w:val="left" w:pos="305"/>
              </w:tabs>
              <w:ind w:right="290"/>
              <w:rPr>
                <w:sz w:val="24"/>
              </w:rPr>
            </w:pPr>
            <w:r w:rsidRPr="00530F3D">
              <w:rPr>
                <w:sz w:val="24"/>
              </w:rPr>
              <w:t xml:space="preserve">● Relational data model: relation, attribute, tuple, domain, degree, cardinality, keys (candidate key, primary key, alternate key, foreign key) </w:t>
            </w:r>
          </w:p>
          <w:p w14:paraId="160BD009" w14:textId="77777777" w:rsidR="00ED6BC9" w:rsidRDefault="00ED6BC9" w:rsidP="00077621">
            <w:pPr>
              <w:pStyle w:val="TableParagraph"/>
              <w:tabs>
                <w:tab w:val="left" w:pos="305"/>
              </w:tabs>
              <w:ind w:right="290"/>
              <w:rPr>
                <w:sz w:val="24"/>
              </w:rPr>
            </w:pPr>
            <w:r w:rsidRPr="00530F3D">
              <w:rPr>
                <w:sz w:val="24"/>
              </w:rPr>
              <w:t xml:space="preserve">● Structured Query Language: introduction, Data Definition Language and Data Manipulation Language, data type (char(n), varchar(n), int, float, date), constraints (not null, unique, primary key), create database, use database, show databases, drop database, show tables, create table, describe table, alter table (add and remove an attribute, add and remove primary key), drop table, insert, delete, select, operators (mathematical, relational and logical), aliasing, distinct clause, where clause, in, between, order by, meaning of null, is null, is not null, like, update command, delete command, aggregate functions (max, min, avg, sum, count), group by, having clause, joins: cartesian product on two tables, </w:t>
            </w:r>
            <w:proofErr w:type="spellStart"/>
            <w:r w:rsidRPr="00530F3D">
              <w:rPr>
                <w:sz w:val="24"/>
              </w:rPr>
              <w:t>equi</w:t>
            </w:r>
            <w:proofErr w:type="spellEnd"/>
            <w:r w:rsidRPr="00530F3D">
              <w:rPr>
                <w:sz w:val="24"/>
              </w:rPr>
              <w:t>-join and natural join</w:t>
            </w:r>
          </w:p>
          <w:p w14:paraId="5E38A5E3" w14:textId="77777777" w:rsidR="00ED6BC9" w:rsidRDefault="00ED6BC9" w:rsidP="00077621">
            <w:pPr>
              <w:pStyle w:val="TableParagraph"/>
              <w:tabs>
                <w:tab w:val="left" w:pos="305"/>
              </w:tabs>
              <w:ind w:right="290"/>
              <w:rPr>
                <w:sz w:val="24"/>
              </w:rPr>
            </w:pPr>
            <w:r w:rsidRPr="00530F3D">
              <w:rPr>
                <w:sz w:val="24"/>
              </w:rPr>
              <w:t xml:space="preserve"> </w:t>
            </w:r>
          </w:p>
        </w:tc>
      </w:tr>
      <w:tr w:rsidR="00ED6BC9" w14:paraId="5BA3C2A6" w14:textId="77777777" w:rsidTr="00077621">
        <w:trPr>
          <w:trHeight w:val="517"/>
        </w:trPr>
        <w:tc>
          <w:tcPr>
            <w:tcW w:w="1810" w:type="dxa"/>
            <w:gridSpan w:val="2"/>
          </w:tcPr>
          <w:p w14:paraId="57101880" w14:textId="77777777" w:rsidR="00ED6BC9" w:rsidRDefault="00ED6BC9" w:rsidP="00077621">
            <w:pPr>
              <w:pStyle w:val="TableParagraph"/>
              <w:spacing w:line="292" w:lineRule="exact"/>
              <w:rPr>
                <w:sz w:val="24"/>
              </w:rPr>
            </w:pPr>
            <w:r>
              <w:rPr>
                <w:spacing w:val="-4"/>
                <w:sz w:val="24"/>
              </w:rPr>
              <w:t>June</w:t>
            </w:r>
          </w:p>
        </w:tc>
        <w:tc>
          <w:tcPr>
            <w:tcW w:w="8642" w:type="dxa"/>
            <w:gridSpan w:val="2"/>
          </w:tcPr>
          <w:p w14:paraId="1F88BC12" w14:textId="77777777" w:rsidR="00ED6BC9" w:rsidRDefault="00ED6BC9" w:rsidP="00077621">
            <w:pPr>
              <w:pStyle w:val="TableParagraph"/>
              <w:spacing w:line="292" w:lineRule="exact"/>
              <w:rPr>
                <w:sz w:val="24"/>
              </w:rPr>
            </w:pPr>
            <w:r>
              <w:rPr>
                <w:sz w:val="24"/>
              </w:rPr>
              <w:t>Summer</w:t>
            </w:r>
            <w:r>
              <w:rPr>
                <w:spacing w:val="-2"/>
                <w:sz w:val="24"/>
              </w:rPr>
              <w:t xml:space="preserve"> Vacation</w:t>
            </w:r>
          </w:p>
        </w:tc>
      </w:tr>
      <w:tr w:rsidR="00ED6BC9" w14:paraId="07854CEE" w14:textId="77777777" w:rsidTr="00077621">
        <w:trPr>
          <w:trHeight w:val="1740"/>
        </w:trPr>
        <w:tc>
          <w:tcPr>
            <w:tcW w:w="905" w:type="dxa"/>
          </w:tcPr>
          <w:p w14:paraId="346F386A" w14:textId="77777777" w:rsidR="00ED6BC9" w:rsidRDefault="00ED6BC9" w:rsidP="00077621">
            <w:pPr>
              <w:pStyle w:val="TableParagraph"/>
              <w:spacing w:line="292" w:lineRule="exact"/>
              <w:rPr>
                <w:sz w:val="24"/>
              </w:rPr>
            </w:pPr>
            <w:r>
              <w:rPr>
                <w:spacing w:val="-4"/>
                <w:sz w:val="24"/>
              </w:rPr>
              <w:lastRenderedPageBreak/>
              <w:t>July</w:t>
            </w:r>
          </w:p>
        </w:tc>
        <w:tc>
          <w:tcPr>
            <w:tcW w:w="905" w:type="dxa"/>
          </w:tcPr>
          <w:p w14:paraId="29D419BE" w14:textId="77777777" w:rsidR="00ED6BC9" w:rsidRDefault="00ED6BC9" w:rsidP="00077621">
            <w:pPr>
              <w:pStyle w:val="TableParagraph"/>
              <w:spacing w:line="292" w:lineRule="exact"/>
              <w:rPr>
                <w:sz w:val="24"/>
              </w:rPr>
            </w:pPr>
            <w:r>
              <w:rPr>
                <w:sz w:val="24"/>
              </w:rPr>
              <w:t>24</w:t>
            </w:r>
          </w:p>
        </w:tc>
        <w:tc>
          <w:tcPr>
            <w:tcW w:w="2269" w:type="dxa"/>
          </w:tcPr>
          <w:p w14:paraId="48EC62B1" w14:textId="77777777" w:rsidR="00ED6BC9" w:rsidRDefault="00ED6BC9" w:rsidP="00077621">
            <w:pPr>
              <w:pStyle w:val="TableParagraph"/>
              <w:ind w:right="732"/>
              <w:rPr>
                <w:b/>
                <w:sz w:val="24"/>
              </w:rPr>
            </w:pPr>
            <w:r>
              <w:rPr>
                <w:b/>
                <w:sz w:val="24"/>
              </w:rPr>
              <w:t>Python</w:t>
            </w:r>
          </w:p>
        </w:tc>
        <w:tc>
          <w:tcPr>
            <w:tcW w:w="6373" w:type="dxa"/>
          </w:tcPr>
          <w:p w14:paraId="2F9303E2" w14:textId="77777777" w:rsidR="00ED6BC9" w:rsidRDefault="00ED6BC9" w:rsidP="00077621">
            <w:pPr>
              <w:pStyle w:val="TableParagraph"/>
              <w:tabs>
                <w:tab w:val="left" w:pos="413"/>
              </w:tabs>
              <w:spacing w:line="204" w:lineRule="auto"/>
              <w:ind w:left="215" w:right="375"/>
              <w:rPr>
                <w:sz w:val="24"/>
              </w:rPr>
            </w:pPr>
            <w:r w:rsidRPr="00762838">
              <w:rPr>
                <w:sz w:val="24"/>
              </w:rPr>
              <w:t xml:space="preserve">● Revision of Python topics covered in Class XI. </w:t>
            </w:r>
          </w:p>
          <w:p w14:paraId="3608B7F0" w14:textId="77777777" w:rsidR="00ED6BC9" w:rsidRDefault="00ED6BC9" w:rsidP="00077621">
            <w:pPr>
              <w:pStyle w:val="TableParagraph"/>
              <w:tabs>
                <w:tab w:val="left" w:pos="413"/>
              </w:tabs>
              <w:spacing w:line="204" w:lineRule="auto"/>
              <w:ind w:left="215" w:right="375"/>
              <w:rPr>
                <w:sz w:val="24"/>
              </w:rPr>
            </w:pPr>
            <w:r w:rsidRPr="00762838">
              <w:rPr>
                <w:sz w:val="24"/>
              </w:rPr>
              <w:t xml:space="preserve">● Functions: types of function (built-in functions, functions defined in module, user defined functions), creating user defined </w:t>
            </w:r>
            <w:proofErr w:type="gramStart"/>
            <w:r w:rsidRPr="00762838">
              <w:rPr>
                <w:sz w:val="24"/>
              </w:rPr>
              <w:t>function</w:t>
            </w:r>
            <w:proofErr w:type="gramEnd"/>
            <w:r w:rsidRPr="00762838">
              <w:rPr>
                <w:sz w:val="24"/>
              </w:rPr>
              <w:t xml:space="preserve">, arguments and parameters, default parameters, positional parameters, function returning value(s), flow of execution, scope of a variable (global scope, local scope) </w:t>
            </w:r>
          </w:p>
        </w:tc>
      </w:tr>
      <w:tr w:rsidR="00ED6BC9" w14:paraId="10259E5E" w14:textId="77777777" w:rsidTr="00077621">
        <w:trPr>
          <w:trHeight w:val="1053"/>
        </w:trPr>
        <w:tc>
          <w:tcPr>
            <w:tcW w:w="905" w:type="dxa"/>
          </w:tcPr>
          <w:p w14:paraId="1FE4F8AA" w14:textId="77777777" w:rsidR="00ED6BC9" w:rsidRDefault="00ED6BC9" w:rsidP="00077621">
            <w:pPr>
              <w:pStyle w:val="TableParagraph"/>
              <w:spacing w:line="292" w:lineRule="exact"/>
              <w:rPr>
                <w:sz w:val="24"/>
              </w:rPr>
            </w:pPr>
            <w:r>
              <w:rPr>
                <w:spacing w:val="-2"/>
                <w:sz w:val="24"/>
              </w:rPr>
              <w:t>August</w:t>
            </w:r>
          </w:p>
        </w:tc>
        <w:tc>
          <w:tcPr>
            <w:tcW w:w="905" w:type="dxa"/>
          </w:tcPr>
          <w:p w14:paraId="2E24600F" w14:textId="77777777" w:rsidR="00ED6BC9" w:rsidRDefault="00ED6BC9" w:rsidP="00077621">
            <w:pPr>
              <w:pStyle w:val="TableParagraph"/>
              <w:spacing w:line="292" w:lineRule="exact"/>
              <w:rPr>
                <w:sz w:val="24"/>
              </w:rPr>
            </w:pPr>
            <w:r>
              <w:rPr>
                <w:sz w:val="24"/>
              </w:rPr>
              <w:t>22</w:t>
            </w:r>
          </w:p>
        </w:tc>
        <w:tc>
          <w:tcPr>
            <w:tcW w:w="2269" w:type="dxa"/>
          </w:tcPr>
          <w:p w14:paraId="4485F22C" w14:textId="77777777" w:rsidR="00ED6BC9" w:rsidRDefault="00ED6BC9" w:rsidP="00077621">
            <w:pPr>
              <w:pStyle w:val="TableParagraph"/>
              <w:spacing w:before="292"/>
              <w:ind w:right="732"/>
              <w:rPr>
                <w:b/>
                <w:sz w:val="24"/>
              </w:rPr>
            </w:pPr>
            <w:r>
              <w:rPr>
                <w:b/>
                <w:sz w:val="24"/>
              </w:rPr>
              <w:t>Python</w:t>
            </w:r>
          </w:p>
        </w:tc>
        <w:tc>
          <w:tcPr>
            <w:tcW w:w="6373" w:type="dxa"/>
          </w:tcPr>
          <w:p w14:paraId="61A849D7" w14:textId="77777777" w:rsidR="00ED6BC9" w:rsidRDefault="00ED6BC9" w:rsidP="00ED6BC9">
            <w:pPr>
              <w:pStyle w:val="TableParagraph"/>
              <w:numPr>
                <w:ilvl w:val="0"/>
                <w:numId w:val="1"/>
              </w:numPr>
              <w:tabs>
                <w:tab w:val="left" w:pos="305"/>
              </w:tabs>
              <w:spacing w:line="273" w:lineRule="exact"/>
              <w:ind w:left="305" w:hanging="198"/>
              <w:rPr>
                <w:sz w:val="24"/>
              </w:rPr>
            </w:pPr>
            <w:r w:rsidRPr="00762838">
              <w:rPr>
                <w:sz w:val="24"/>
              </w:rPr>
              <w:t>Exception Handling: Introduction, handling exceptions using try-except-finally blocks ● Introduction to files, types of files (Text file, Binary file, CSV file), relative and absolute paths</w:t>
            </w:r>
          </w:p>
        </w:tc>
      </w:tr>
      <w:tr w:rsidR="00ED6BC9" w14:paraId="0CCF4267" w14:textId="77777777" w:rsidTr="00077621">
        <w:trPr>
          <w:trHeight w:val="486"/>
        </w:trPr>
        <w:tc>
          <w:tcPr>
            <w:tcW w:w="1810" w:type="dxa"/>
            <w:gridSpan w:val="2"/>
          </w:tcPr>
          <w:p w14:paraId="0E3926C9" w14:textId="77777777" w:rsidR="00ED6BC9" w:rsidRDefault="00ED6BC9" w:rsidP="00077621">
            <w:pPr>
              <w:pStyle w:val="TableParagraph"/>
              <w:spacing w:line="292" w:lineRule="exact"/>
              <w:rPr>
                <w:sz w:val="24"/>
              </w:rPr>
            </w:pPr>
            <w:r>
              <w:rPr>
                <w:spacing w:val="-2"/>
                <w:sz w:val="24"/>
              </w:rPr>
              <w:t>September</w:t>
            </w:r>
          </w:p>
        </w:tc>
        <w:tc>
          <w:tcPr>
            <w:tcW w:w="8642" w:type="dxa"/>
            <w:gridSpan w:val="2"/>
          </w:tcPr>
          <w:p w14:paraId="4191AE0F" w14:textId="77777777" w:rsidR="00ED6BC9" w:rsidRPr="00762838" w:rsidRDefault="00ED6BC9" w:rsidP="00077621">
            <w:pPr>
              <w:pStyle w:val="TableParagraph"/>
              <w:tabs>
                <w:tab w:val="left" w:pos="305"/>
              </w:tabs>
              <w:spacing w:line="273" w:lineRule="exact"/>
              <w:ind w:left="0"/>
              <w:rPr>
                <w:sz w:val="24"/>
              </w:rPr>
            </w:pPr>
            <w:r>
              <w:rPr>
                <w:sz w:val="24"/>
              </w:rPr>
              <w:t>Half</w:t>
            </w:r>
            <w:r>
              <w:rPr>
                <w:spacing w:val="-1"/>
                <w:sz w:val="24"/>
              </w:rPr>
              <w:t xml:space="preserve"> </w:t>
            </w:r>
            <w:r>
              <w:rPr>
                <w:sz w:val="24"/>
              </w:rPr>
              <w:t>Yearly</w:t>
            </w:r>
            <w:r>
              <w:rPr>
                <w:spacing w:val="-2"/>
                <w:sz w:val="24"/>
              </w:rPr>
              <w:t xml:space="preserve"> Exams</w:t>
            </w:r>
          </w:p>
        </w:tc>
      </w:tr>
      <w:tr w:rsidR="00ED6BC9" w14:paraId="53FECBE8" w14:textId="77777777" w:rsidTr="00077621">
        <w:trPr>
          <w:trHeight w:val="1053"/>
        </w:trPr>
        <w:tc>
          <w:tcPr>
            <w:tcW w:w="905" w:type="dxa"/>
          </w:tcPr>
          <w:p w14:paraId="063331CD" w14:textId="77777777" w:rsidR="00ED6BC9" w:rsidRDefault="00ED6BC9" w:rsidP="00077621">
            <w:pPr>
              <w:pStyle w:val="TableParagraph"/>
              <w:spacing w:line="292" w:lineRule="exact"/>
              <w:rPr>
                <w:spacing w:val="-2"/>
                <w:sz w:val="24"/>
              </w:rPr>
            </w:pPr>
            <w:r>
              <w:rPr>
                <w:spacing w:val="-2"/>
                <w:sz w:val="24"/>
              </w:rPr>
              <w:t>October</w:t>
            </w:r>
          </w:p>
        </w:tc>
        <w:tc>
          <w:tcPr>
            <w:tcW w:w="905" w:type="dxa"/>
          </w:tcPr>
          <w:p w14:paraId="750A4AC7" w14:textId="77777777" w:rsidR="00ED6BC9" w:rsidRDefault="00ED6BC9" w:rsidP="00077621">
            <w:pPr>
              <w:pStyle w:val="TableParagraph"/>
              <w:spacing w:line="292" w:lineRule="exact"/>
              <w:rPr>
                <w:sz w:val="24"/>
              </w:rPr>
            </w:pPr>
            <w:r>
              <w:rPr>
                <w:sz w:val="24"/>
              </w:rPr>
              <w:t>19</w:t>
            </w:r>
          </w:p>
        </w:tc>
        <w:tc>
          <w:tcPr>
            <w:tcW w:w="2269" w:type="dxa"/>
          </w:tcPr>
          <w:p w14:paraId="26E3B52C" w14:textId="77777777" w:rsidR="00ED6BC9" w:rsidRDefault="00ED6BC9" w:rsidP="00077621">
            <w:pPr>
              <w:pStyle w:val="TableParagraph"/>
              <w:spacing w:before="292"/>
              <w:ind w:right="732"/>
              <w:rPr>
                <w:b/>
                <w:sz w:val="24"/>
              </w:rPr>
            </w:pPr>
            <w:r>
              <w:rPr>
                <w:b/>
                <w:sz w:val="24"/>
              </w:rPr>
              <w:t>Python</w:t>
            </w:r>
          </w:p>
        </w:tc>
        <w:tc>
          <w:tcPr>
            <w:tcW w:w="6373" w:type="dxa"/>
          </w:tcPr>
          <w:p w14:paraId="08AA1CA6" w14:textId="77777777" w:rsidR="00ED6BC9" w:rsidRDefault="00ED6BC9" w:rsidP="00077621">
            <w:pPr>
              <w:pStyle w:val="TableParagraph"/>
              <w:spacing w:line="250" w:lineRule="exact"/>
              <w:ind w:left="215"/>
              <w:rPr>
                <w:sz w:val="24"/>
              </w:rPr>
            </w:pPr>
            <w:r w:rsidRPr="00762838">
              <w:rPr>
                <w:sz w:val="24"/>
              </w:rPr>
              <w:t xml:space="preserve"> ● Text file: opening a text file, text file open modes (r, r+, w, w+, a, a+), closing a text file, opening a file using with clause, writing/appending data to a text file using write() and </w:t>
            </w:r>
            <w:proofErr w:type="spellStart"/>
            <w:r w:rsidRPr="00762838">
              <w:rPr>
                <w:sz w:val="24"/>
              </w:rPr>
              <w:t>writelines</w:t>
            </w:r>
            <w:proofErr w:type="spellEnd"/>
            <w:r w:rsidRPr="00762838">
              <w:rPr>
                <w:sz w:val="24"/>
              </w:rPr>
              <w:t xml:space="preserve">(), reading from a text file using read(), </w:t>
            </w:r>
            <w:proofErr w:type="spellStart"/>
            <w:r w:rsidRPr="00762838">
              <w:rPr>
                <w:sz w:val="24"/>
              </w:rPr>
              <w:t>readline</w:t>
            </w:r>
            <w:proofErr w:type="spellEnd"/>
            <w:r w:rsidRPr="00762838">
              <w:rPr>
                <w:sz w:val="24"/>
              </w:rPr>
              <w:t xml:space="preserve">() and </w:t>
            </w:r>
            <w:proofErr w:type="spellStart"/>
            <w:r w:rsidRPr="00762838">
              <w:rPr>
                <w:sz w:val="24"/>
              </w:rPr>
              <w:t>readlines</w:t>
            </w:r>
            <w:proofErr w:type="spellEnd"/>
            <w:r w:rsidRPr="00762838">
              <w:rPr>
                <w:sz w:val="24"/>
              </w:rPr>
              <w:t>(), seek and tell methods, manipulation of data in a text file</w:t>
            </w:r>
          </w:p>
          <w:p w14:paraId="0119C09C" w14:textId="77777777" w:rsidR="00ED6BC9" w:rsidRPr="00762838" w:rsidRDefault="00ED6BC9" w:rsidP="00077621">
            <w:pPr>
              <w:pStyle w:val="TableParagraph"/>
              <w:tabs>
                <w:tab w:val="left" w:pos="305"/>
              </w:tabs>
              <w:spacing w:line="273" w:lineRule="exact"/>
              <w:ind w:left="0"/>
              <w:rPr>
                <w:sz w:val="24"/>
              </w:rPr>
            </w:pPr>
            <w:r w:rsidRPr="00762838">
              <w:rPr>
                <w:sz w:val="24"/>
              </w:rPr>
              <w:t>● Binary file: basic operations on a binary file: open using file open modes (</w:t>
            </w:r>
            <w:proofErr w:type="spellStart"/>
            <w:r w:rsidRPr="00762838">
              <w:rPr>
                <w:sz w:val="24"/>
              </w:rPr>
              <w:t>rb</w:t>
            </w:r>
            <w:proofErr w:type="spellEnd"/>
            <w:r w:rsidRPr="00762838">
              <w:rPr>
                <w:sz w:val="24"/>
              </w:rPr>
              <w:t xml:space="preserve">, </w:t>
            </w:r>
            <w:proofErr w:type="spellStart"/>
            <w:r w:rsidRPr="00762838">
              <w:rPr>
                <w:sz w:val="24"/>
              </w:rPr>
              <w:t>rb</w:t>
            </w:r>
            <w:proofErr w:type="spellEnd"/>
            <w:r w:rsidRPr="00762838">
              <w:rPr>
                <w:sz w:val="24"/>
              </w:rPr>
              <w:t xml:space="preserve">+, </w:t>
            </w:r>
            <w:proofErr w:type="spellStart"/>
            <w:r w:rsidRPr="00762838">
              <w:rPr>
                <w:sz w:val="24"/>
              </w:rPr>
              <w:t>wb</w:t>
            </w:r>
            <w:proofErr w:type="spellEnd"/>
            <w:r w:rsidRPr="00762838">
              <w:rPr>
                <w:sz w:val="24"/>
              </w:rPr>
              <w:t xml:space="preserve">, </w:t>
            </w:r>
            <w:proofErr w:type="spellStart"/>
            <w:r w:rsidRPr="00762838">
              <w:rPr>
                <w:sz w:val="24"/>
              </w:rPr>
              <w:t>wb</w:t>
            </w:r>
            <w:proofErr w:type="spellEnd"/>
            <w:r w:rsidRPr="00762838">
              <w:rPr>
                <w:sz w:val="24"/>
              </w:rPr>
              <w:t xml:space="preserve">+, ab, ab+), close a binary file, import pickle module, </w:t>
            </w:r>
            <w:proofErr w:type="gramStart"/>
            <w:r w:rsidRPr="00762838">
              <w:rPr>
                <w:sz w:val="24"/>
              </w:rPr>
              <w:t>dump(</w:t>
            </w:r>
            <w:proofErr w:type="gramEnd"/>
            <w:r w:rsidRPr="00762838">
              <w:rPr>
                <w:sz w:val="24"/>
              </w:rPr>
              <w:t xml:space="preserve">) and </w:t>
            </w:r>
            <w:proofErr w:type="gramStart"/>
            <w:r w:rsidRPr="00762838">
              <w:rPr>
                <w:sz w:val="24"/>
              </w:rPr>
              <w:t>load(</w:t>
            </w:r>
            <w:proofErr w:type="gramEnd"/>
            <w:r w:rsidRPr="00762838">
              <w:rPr>
                <w:sz w:val="24"/>
              </w:rPr>
              <w:t>) method, read, write/create, search, append and update operations in a binary file</w:t>
            </w:r>
          </w:p>
        </w:tc>
      </w:tr>
      <w:tr w:rsidR="00ED6BC9" w14:paraId="7891737F" w14:textId="77777777" w:rsidTr="00077621">
        <w:trPr>
          <w:trHeight w:val="1053"/>
        </w:trPr>
        <w:tc>
          <w:tcPr>
            <w:tcW w:w="905" w:type="dxa"/>
          </w:tcPr>
          <w:p w14:paraId="70E155B3" w14:textId="77777777" w:rsidR="00ED6BC9" w:rsidRDefault="00ED6BC9" w:rsidP="00077621">
            <w:pPr>
              <w:pStyle w:val="TableParagraph"/>
              <w:spacing w:line="292" w:lineRule="exact"/>
              <w:rPr>
                <w:spacing w:val="-2"/>
                <w:sz w:val="24"/>
              </w:rPr>
            </w:pPr>
            <w:r>
              <w:rPr>
                <w:spacing w:val="-2"/>
                <w:sz w:val="24"/>
              </w:rPr>
              <w:t>November</w:t>
            </w:r>
          </w:p>
        </w:tc>
        <w:tc>
          <w:tcPr>
            <w:tcW w:w="905" w:type="dxa"/>
          </w:tcPr>
          <w:p w14:paraId="0FA1B834" w14:textId="77777777" w:rsidR="00ED6BC9" w:rsidRDefault="00ED6BC9" w:rsidP="00077621">
            <w:pPr>
              <w:pStyle w:val="TableParagraph"/>
              <w:spacing w:line="292" w:lineRule="exact"/>
              <w:rPr>
                <w:sz w:val="24"/>
              </w:rPr>
            </w:pPr>
            <w:r>
              <w:rPr>
                <w:sz w:val="24"/>
              </w:rPr>
              <w:t>22</w:t>
            </w:r>
          </w:p>
        </w:tc>
        <w:tc>
          <w:tcPr>
            <w:tcW w:w="2269" w:type="dxa"/>
          </w:tcPr>
          <w:p w14:paraId="4A246640" w14:textId="77777777" w:rsidR="00ED6BC9" w:rsidRDefault="00ED6BC9" w:rsidP="00077621">
            <w:pPr>
              <w:pStyle w:val="TableParagraph"/>
              <w:spacing w:before="292"/>
              <w:ind w:right="732"/>
              <w:rPr>
                <w:b/>
                <w:sz w:val="24"/>
              </w:rPr>
            </w:pPr>
            <w:r>
              <w:rPr>
                <w:b/>
                <w:sz w:val="24"/>
              </w:rPr>
              <w:t>Interface Python with MySQL</w:t>
            </w:r>
          </w:p>
        </w:tc>
        <w:tc>
          <w:tcPr>
            <w:tcW w:w="6373" w:type="dxa"/>
          </w:tcPr>
          <w:p w14:paraId="71738A67" w14:textId="77777777" w:rsidR="00ED6BC9" w:rsidRPr="00762838" w:rsidRDefault="00ED6BC9" w:rsidP="00077621">
            <w:pPr>
              <w:pStyle w:val="TableParagraph"/>
              <w:tabs>
                <w:tab w:val="left" w:pos="305"/>
              </w:tabs>
              <w:spacing w:line="273" w:lineRule="exact"/>
              <w:ind w:left="0"/>
              <w:rPr>
                <w:sz w:val="24"/>
              </w:rPr>
            </w:pPr>
            <w:r w:rsidRPr="00530F3D">
              <w:rPr>
                <w:sz w:val="24"/>
              </w:rPr>
              <w:t xml:space="preserve">● Interface of python with an SQL database: connecting SQL with Python, performing insert, update, delete queries using cursor, display data by using </w:t>
            </w:r>
            <w:proofErr w:type="gramStart"/>
            <w:r w:rsidRPr="00530F3D">
              <w:rPr>
                <w:sz w:val="24"/>
              </w:rPr>
              <w:t>connect(</w:t>
            </w:r>
            <w:proofErr w:type="gramEnd"/>
            <w:r w:rsidRPr="00530F3D">
              <w:rPr>
                <w:sz w:val="24"/>
              </w:rPr>
              <w:t xml:space="preserve">), </w:t>
            </w:r>
            <w:proofErr w:type="gramStart"/>
            <w:r w:rsidRPr="00530F3D">
              <w:rPr>
                <w:sz w:val="24"/>
              </w:rPr>
              <w:t>cursor(</w:t>
            </w:r>
            <w:proofErr w:type="gramEnd"/>
            <w:r w:rsidRPr="00530F3D">
              <w:rPr>
                <w:sz w:val="24"/>
              </w:rPr>
              <w:t xml:space="preserve">), </w:t>
            </w:r>
            <w:proofErr w:type="gramStart"/>
            <w:r w:rsidRPr="00530F3D">
              <w:rPr>
                <w:sz w:val="24"/>
              </w:rPr>
              <w:t>execute(</w:t>
            </w:r>
            <w:proofErr w:type="gramEnd"/>
            <w:r w:rsidRPr="00530F3D">
              <w:rPr>
                <w:sz w:val="24"/>
              </w:rPr>
              <w:t xml:space="preserve">), </w:t>
            </w:r>
            <w:proofErr w:type="gramStart"/>
            <w:r w:rsidRPr="00530F3D">
              <w:rPr>
                <w:sz w:val="24"/>
              </w:rPr>
              <w:t>commit(</w:t>
            </w:r>
            <w:proofErr w:type="gramEnd"/>
            <w:r w:rsidRPr="00530F3D">
              <w:rPr>
                <w:sz w:val="24"/>
              </w:rPr>
              <w:t xml:space="preserve">), </w:t>
            </w:r>
            <w:proofErr w:type="spellStart"/>
            <w:proofErr w:type="gramStart"/>
            <w:r w:rsidRPr="00530F3D">
              <w:rPr>
                <w:sz w:val="24"/>
              </w:rPr>
              <w:t>fetchone</w:t>
            </w:r>
            <w:proofErr w:type="spellEnd"/>
            <w:r w:rsidRPr="00530F3D">
              <w:rPr>
                <w:sz w:val="24"/>
              </w:rPr>
              <w:t>(</w:t>
            </w:r>
            <w:proofErr w:type="gramEnd"/>
            <w:r w:rsidRPr="00530F3D">
              <w:rPr>
                <w:sz w:val="24"/>
              </w:rPr>
              <w:t xml:space="preserve">), </w:t>
            </w:r>
            <w:proofErr w:type="spellStart"/>
            <w:proofErr w:type="gramStart"/>
            <w:r w:rsidRPr="00530F3D">
              <w:rPr>
                <w:sz w:val="24"/>
              </w:rPr>
              <w:t>fetchall</w:t>
            </w:r>
            <w:proofErr w:type="spellEnd"/>
            <w:r w:rsidRPr="00530F3D">
              <w:rPr>
                <w:sz w:val="24"/>
              </w:rPr>
              <w:t>(</w:t>
            </w:r>
            <w:proofErr w:type="gramEnd"/>
            <w:r w:rsidRPr="00530F3D">
              <w:rPr>
                <w:sz w:val="24"/>
              </w:rPr>
              <w:t xml:space="preserve">), </w:t>
            </w:r>
            <w:proofErr w:type="spellStart"/>
            <w:r w:rsidRPr="00530F3D">
              <w:rPr>
                <w:sz w:val="24"/>
              </w:rPr>
              <w:t>rowcount</w:t>
            </w:r>
            <w:proofErr w:type="spellEnd"/>
            <w:r w:rsidRPr="00530F3D">
              <w:rPr>
                <w:sz w:val="24"/>
              </w:rPr>
              <w:t xml:space="preserve">, creating database connectivity applications, use of %s format specifier or </w:t>
            </w:r>
            <w:proofErr w:type="gramStart"/>
            <w:r w:rsidRPr="00530F3D">
              <w:rPr>
                <w:sz w:val="24"/>
              </w:rPr>
              <w:t>format(</w:t>
            </w:r>
            <w:proofErr w:type="gramEnd"/>
            <w:r w:rsidRPr="00530F3D">
              <w:rPr>
                <w:sz w:val="24"/>
              </w:rPr>
              <w:t>) to perform queries</w:t>
            </w:r>
          </w:p>
        </w:tc>
      </w:tr>
      <w:tr w:rsidR="00ED6BC9" w14:paraId="2549A408" w14:textId="77777777" w:rsidTr="00077621">
        <w:trPr>
          <w:trHeight w:val="424"/>
        </w:trPr>
        <w:tc>
          <w:tcPr>
            <w:tcW w:w="1810" w:type="dxa"/>
            <w:gridSpan w:val="2"/>
          </w:tcPr>
          <w:p w14:paraId="7F08C67E" w14:textId="77777777" w:rsidR="00ED6BC9" w:rsidRDefault="00ED6BC9" w:rsidP="00077621">
            <w:pPr>
              <w:pStyle w:val="TableParagraph"/>
              <w:spacing w:line="292" w:lineRule="exact"/>
              <w:rPr>
                <w:sz w:val="24"/>
              </w:rPr>
            </w:pPr>
            <w:r>
              <w:rPr>
                <w:spacing w:val="-2"/>
                <w:sz w:val="24"/>
              </w:rPr>
              <w:t>January</w:t>
            </w:r>
          </w:p>
        </w:tc>
        <w:tc>
          <w:tcPr>
            <w:tcW w:w="8642" w:type="dxa"/>
            <w:gridSpan w:val="2"/>
          </w:tcPr>
          <w:p w14:paraId="0EB3DD9E" w14:textId="77777777" w:rsidR="00ED6BC9" w:rsidRPr="00762838" w:rsidRDefault="00ED6BC9" w:rsidP="00077621">
            <w:pPr>
              <w:pStyle w:val="TableParagraph"/>
              <w:tabs>
                <w:tab w:val="left" w:pos="305"/>
              </w:tabs>
              <w:spacing w:line="273" w:lineRule="exact"/>
              <w:ind w:left="0"/>
              <w:rPr>
                <w:sz w:val="24"/>
              </w:rPr>
            </w:pPr>
            <w:r>
              <w:rPr>
                <w:sz w:val="24"/>
              </w:rPr>
              <w:t>Preboard</w:t>
            </w:r>
            <w:r>
              <w:rPr>
                <w:spacing w:val="-5"/>
                <w:sz w:val="24"/>
              </w:rPr>
              <w:t xml:space="preserve"> </w:t>
            </w:r>
            <w:r>
              <w:rPr>
                <w:spacing w:val="-2"/>
                <w:sz w:val="24"/>
              </w:rPr>
              <w:t>Exams</w:t>
            </w:r>
          </w:p>
        </w:tc>
      </w:tr>
      <w:tr w:rsidR="00ED6BC9" w14:paraId="1FB41D29" w14:textId="77777777" w:rsidTr="00077621">
        <w:trPr>
          <w:trHeight w:val="416"/>
        </w:trPr>
        <w:tc>
          <w:tcPr>
            <w:tcW w:w="1810" w:type="dxa"/>
            <w:gridSpan w:val="2"/>
          </w:tcPr>
          <w:p w14:paraId="15269223" w14:textId="77777777" w:rsidR="00ED6BC9" w:rsidRDefault="00ED6BC9" w:rsidP="00077621">
            <w:pPr>
              <w:pStyle w:val="TableParagraph"/>
              <w:spacing w:line="292" w:lineRule="exact"/>
              <w:rPr>
                <w:sz w:val="24"/>
              </w:rPr>
            </w:pPr>
            <w:r>
              <w:rPr>
                <w:spacing w:val="-2"/>
                <w:sz w:val="24"/>
              </w:rPr>
              <w:t>February</w:t>
            </w:r>
          </w:p>
        </w:tc>
        <w:tc>
          <w:tcPr>
            <w:tcW w:w="8642" w:type="dxa"/>
            <w:gridSpan w:val="2"/>
          </w:tcPr>
          <w:p w14:paraId="03C10A48" w14:textId="77777777" w:rsidR="00ED6BC9" w:rsidRPr="00762838" w:rsidRDefault="00ED6BC9" w:rsidP="00077621">
            <w:pPr>
              <w:pStyle w:val="TableParagraph"/>
              <w:tabs>
                <w:tab w:val="left" w:pos="305"/>
              </w:tabs>
              <w:spacing w:line="273" w:lineRule="exact"/>
              <w:ind w:left="0"/>
              <w:rPr>
                <w:sz w:val="24"/>
              </w:rPr>
            </w:pPr>
            <w:r>
              <w:rPr>
                <w:sz w:val="24"/>
              </w:rPr>
              <w:t>Annual</w:t>
            </w:r>
            <w:r>
              <w:rPr>
                <w:spacing w:val="-3"/>
                <w:sz w:val="24"/>
              </w:rPr>
              <w:t xml:space="preserve"> </w:t>
            </w:r>
            <w:r>
              <w:rPr>
                <w:spacing w:val="-2"/>
                <w:sz w:val="24"/>
              </w:rPr>
              <w:t>Exams</w:t>
            </w:r>
          </w:p>
        </w:tc>
      </w:tr>
      <w:tr w:rsidR="00ED6BC9" w14:paraId="6B181312" w14:textId="77777777" w:rsidTr="00077621">
        <w:trPr>
          <w:trHeight w:val="267"/>
        </w:trPr>
        <w:tc>
          <w:tcPr>
            <w:tcW w:w="1810" w:type="dxa"/>
            <w:gridSpan w:val="2"/>
          </w:tcPr>
          <w:p w14:paraId="5BCF7FCA" w14:textId="77777777" w:rsidR="00ED6BC9" w:rsidRDefault="00ED6BC9" w:rsidP="00077621">
            <w:pPr>
              <w:pStyle w:val="TableParagraph"/>
              <w:spacing w:line="292" w:lineRule="exact"/>
              <w:rPr>
                <w:sz w:val="24"/>
              </w:rPr>
            </w:pPr>
            <w:r>
              <w:rPr>
                <w:spacing w:val="-2"/>
                <w:sz w:val="24"/>
              </w:rPr>
              <w:t>March</w:t>
            </w:r>
          </w:p>
        </w:tc>
        <w:tc>
          <w:tcPr>
            <w:tcW w:w="8642" w:type="dxa"/>
            <w:gridSpan w:val="2"/>
          </w:tcPr>
          <w:p w14:paraId="426656AD" w14:textId="77777777" w:rsidR="00ED6BC9" w:rsidRPr="00762838" w:rsidRDefault="00ED6BC9" w:rsidP="00077621">
            <w:pPr>
              <w:pStyle w:val="TableParagraph"/>
              <w:tabs>
                <w:tab w:val="left" w:pos="305"/>
              </w:tabs>
              <w:spacing w:line="273" w:lineRule="exact"/>
              <w:ind w:left="0"/>
              <w:rPr>
                <w:sz w:val="24"/>
              </w:rPr>
            </w:pPr>
            <w:r>
              <w:rPr>
                <w:sz w:val="24"/>
              </w:rPr>
              <w:t>Annual</w:t>
            </w:r>
            <w:r>
              <w:rPr>
                <w:spacing w:val="-3"/>
                <w:sz w:val="24"/>
              </w:rPr>
              <w:t xml:space="preserve"> </w:t>
            </w:r>
            <w:r>
              <w:rPr>
                <w:spacing w:val="-2"/>
                <w:sz w:val="24"/>
              </w:rPr>
              <w:t>Exams</w:t>
            </w:r>
          </w:p>
        </w:tc>
      </w:tr>
    </w:tbl>
    <w:p w14:paraId="0CF268B7" w14:textId="77777777" w:rsidR="00A128C7" w:rsidRDefault="00A128C7"/>
    <w:sectPr w:rsidR="00A128C7" w:rsidSect="00ED6B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04E08"/>
    <w:multiLevelType w:val="hybridMultilevel"/>
    <w:tmpl w:val="7CD2F948"/>
    <w:lvl w:ilvl="0" w:tplc="FC18EFD2">
      <w:numFmt w:val="bullet"/>
      <w:lvlText w:val="●"/>
      <w:lvlJc w:val="left"/>
      <w:pPr>
        <w:ind w:left="107" w:hanging="199"/>
      </w:pPr>
      <w:rPr>
        <w:rFonts w:ascii="Calibri" w:eastAsia="Calibri" w:hAnsi="Calibri" w:cs="Calibri" w:hint="default"/>
        <w:b w:val="0"/>
        <w:bCs w:val="0"/>
        <w:i w:val="0"/>
        <w:iCs w:val="0"/>
        <w:spacing w:val="0"/>
        <w:w w:val="100"/>
        <w:sz w:val="24"/>
        <w:szCs w:val="24"/>
        <w:lang w:val="en-US" w:eastAsia="en-US" w:bidi="ar-SA"/>
      </w:rPr>
    </w:lvl>
    <w:lvl w:ilvl="1" w:tplc="D29055F6">
      <w:numFmt w:val="bullet"/>
      <w:lvlText w:val="•"/>
      <w:lvlJc w:val="left"/>
      <w:pPr>
        <w:ind w:left="726" w:hanging="199"/>
      </w:pPr>
      <w:rPr>
        <w:rFonts w:hint="default"/>
        <w:lang w:val="en-US" w:eastAsia="en-US" w:bidi="ar-SA"/>
      </w:rPr>
    </w:lvl>
    <w:lvl w:ilvl="2" w:tplc="31A26794">
      <w:numFmt w:val="bullet"/>
      <w:lvlText w:val="•"/>
      <w:lvlJc w:val="left"/>
      <w:pPr>
        <w:ind w:left="1352" w:hanging="199"/>
      </w:pPr>
      <w:rPr>
        <w:rFonts w:hint="default"/>
        <w:lang w:val="en-US" w:eastAsia="en-US" w:bidi="ar-SA"/>
      </w:rPr>
    </w:lvl>
    <w:lvl w:ilvl="3" w:tplc="1BE4756C">
      <w:numFmt w:val="bullet"/>
      <w:lvlText w:val="•"/>
      <w:lvlJc w:val="left"/>
      <w:pPr>
        <w:ind w:left="1978" w:hanging="199"/>
      </w:pPr>
      <w:rPr>
        <w:rFonts w:hint="default"/>
        <w:lang w:val="en-US" w:eastAsia="en-US" w:bidi="ar-SA"/>
      </w:rPr>
    </w:lvl>
    <w:lvl w:ilvl="4" w:tplc="39B41EBA">
      <w:numFmt w:val="bullet"/>
      <w:lvlText w:val="•"/>
      <w:lvlJc w:val="left"/>
      <w:pPr>
        <w:ind w:left="2605" w:hanging="199"/>
      </w:pPr>
      <w:rPr>
        <w:rFonts w:hint="default"/>
        <w:lang w:val="en-US" w:eastAsia="en-US" w:bidi="ar-SA"/>
      </w:rPr>
    </w:lvl>
    <w:lvl w:ilvl="5" w:tplc="284E97D6">
      <w:numFmt w:val="bullet"/>
      <w:lvlText w:val="•"/>
      <w:lvlJc w:val="left"/>
      <w:pPr>
        <w:ind w:left="3231" w:hanging="199"/>
      </w:pPr>
      <w:rPr>
        <w:rFonts w:hint="default"/>
        <w:lang w:val="en-US" w:eastAsia="en-US" w:bidi="ar-SA"/>
      </w:rPr>
    </w:lvl>
    <w:lvl w:ilvl="6" w:tplc="7E8AE3D6">
      <w:numFmt w:val="bullet"/>
      <w:lvlText w:val="•"/>
      <w:lvlJc w:val="left"/>
      <w:pPr>
        <w:ind w:left="3857" w:hanging="199"/>
      </w:pPr>
      <w:rPr>
        <w:rFonts w:hint="default"/>
        <w:lang w:val="en-US" w:eastAsia="en-US" w:bidi="ar-SA"/>
      </w:rPr>
    </w:lvl>
    <w:lvl w:ilvl="7" w:tplc="19C04E8E">
      <w:numFmt w:val="bullet"/>
      <w:lvlText w:val="•"/>
      <w:lvlJc w:val="left"/>
      <w:pPr>
        <w:ind w:left="4484" w:hanging="199"/>
      </w:pPr>
      <w:rPr>
        <w:rFonts w:hint="default"/>
        <w:lang w:val="en-US" w:eastAsia="en-US" w:bidi="ar-SA"/>
      </w:rPr>
    </w:lvl>
    <w:lvl w:ilvl="8" w:tplc="2D5C66B0">
      <w:numFmt w:val="bullet"/>
      <w:lvlText w:val="•"/>
      <w:lvlJc w:val="left"/>
      <w:pPr>
        <w:ind w:left="5110" w:hanging="199"/>
      </w:pPr>
      <w:rPr>
        <w:rFonts w:hint="default"/>
        <w:lang w:val="en-US" w:eastAsia="en-US" w:bidi="ar-SA"/>
      </w:rPr>
    </w:lvl>
  </w:abstractNum>
  <w:num w:numId="1" w16cid:durableId="65754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C9"/>
    <w:rsid w:val="00162023"/>
    <w:rsid w:val="001D704F"/>
    <w:rsid w:val="00337749"/>
    <w:rsid w:val="008B1ED7"/>
    <w:rsid w:val="00A128C7"/>
    <w:rsid w:val="00CB039A"/>
    <w:rsid w:val="00ED6BC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FE27"/>
  <w15:chartTrackingRefBased/>
  <w15:docId w15:val="{29A491B0-E452-4FD2-BE4B-11895CAA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BC9"/>
    <w:pPr>
      <w:widowControl w:val="0"/>
      <w:autoSpaceDE w:val="0"/>
      <w:autoSpaceDN w:val="0"/>
      <w:spacing w:after="0" w:line="240" w:lineRule="auto"/>
    </w:pPr>
    <w:rPr>
      <w:rFonts w:ascii="Calibri" w:eastAsia="Calibri" w:hAnsi="Calibri" w:cs="Calibri"/>
      <w:kern w:val="0"/>
      <w:lang w:val="en-US"/>
    </w:rPr>
  </w:style>
  <w:style w:type="paragraph" w:styleId="Heading1">
    <w:name w:val="heading 1"/>
    <w:basedOn w:val="Normal"/>
    <w:next w:val="Normal"/>
    <w:link w:val="Heading1Char"/>
    <w:uiPriority w:val="9"/>
    <w:qFormat/>
    <w:rsid w:val="00ED6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6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6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B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B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B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B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39A"/>
    <w:pPr>
      <w:ind w:left="720"/>
      <w:contextualSpacing/>
    </w:pPr>
  </w:style>
  <w:style w:type="character" w:customStyle="1" w:styleId="Heading1Char">
    <w:name w:val="Heading 1 Char"/>
    <w:basedOn w:val="DefaultParagraphFont"/>
    <w:link w:val="Heading1"/>
    <w:uiPriority w:val="9"/>
    <w:rsid w:val="00ED6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6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6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6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6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6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BC9"/>
    <w:rPr>
      <w:rFonts w:eastAsiaTheme="majorEastAsia" w:cstheme="majorBidi"/>
      <w:color w:val="272727" w:themeColor="text1" w:themeTint="D8"/>
    </w:rPr>
  </w:style>
  <w:style w:type="paragraph" w:styleId="Title">
    <w:name w:val="Title"/>
    <w:basedOn w:val="Normal"/>
    <w:next w:val="Normal"/>
    <w:link w:val="TitleChar"/>
    <w:uiPriority w:val="10"/>
    <w:qFormat/>
    <w:rsid w:val="00ED6B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BC9"/>
    <w:pPr>
      <w:spacing w:before="160"/>
      <w:jc w:val="center"/>
    </w:pPr>
    <w:rPr>
      <w:i/>
      <w:iCs/>
      <w:color w:val="404040" w:themeColor="text1" w:themeTint="BF"/>
    </w:rPr>
  </w:style>
  <w:style w:type="character" w:customStyle="1" w:styleId="QuoteChar">
    <w:name w:val="Quote Char"/>
    <w:basedOn w:val="DefaultParagraphFont"/>
    <w:link w:val="Quote"/>
    <w:uiPriority w:val="29"/>
    <w:rsid w:val="00ED6BC9"/>
    <w:rPr>
      <w:i/>
      <w:iCs/>
      <w:color w:val="404040" w:themeColor="text1" w:themeTint="BF"/>
    </w:rPr>
  </w:style>
  <w:style w:type="character" w:styleId="IntenseEmphasis">
    <w:name w:val="Intense Emphasis"/>
    <w:basedOn w:val="DefaultParagraphFont"/>
    <w:uiPriority w:val="21"/>
    <w:qFormat/>
    <w:rsid w:val="00ED6BC9"/>
    <w:rPr>
      <w:i/>
      <w:iCs/>
      <w:color w:val="0F4761" w:themeColor="accent1" w:themeShade="BF"/>
    </w:rPr>
  </w:style>
  <w:style w:type="paragraph" w:styleId="IntenseQuote">
    <w:name w:val="Intense Quote"/>
    <w:basedOn w:val="Normal"/>
    <w:next w:val="Normal"/>
    <w:link w:val="IntenseQuoteChar"/>
    <w:uiPriority w:val="30"/>
    <w:qFormat/>
    <w:rsid w:val="00ED6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BC9"/>
    <w:rPr>
      <w:i/>
      <w:iCs/>
      <w:color w:val="0F4761" w:themeColor="accent1" w:themeShade="BF"/>
    </w:rPr>
  </w:style>
  <w:style w:type="character" w:styleId="IntenseReference">
    <w:name w:val="Intense Reference"/>
    <w:basedOn w:val="DefaultParagraphFont"/>
    <w:uiPriority w:val="32"/>
    <w:qFormat/>
    <w:rsid w:val="00ED6BC9"/>
    <w:rPr>
      <w:b/>
      <w:bCs/>
      <w:smallCaps/>
      <w:color w:val="0F4761" w:themeColor="accent1" w:themeShade="BF"/>
      <w:spacing w:val="5"/>
    </w:rPr>
  </w:style>
  <w:style w:type="paragraph" w:styleId="BodyText">
    <w:name w:val="Body Text"/>
    <w:basedOn w:val="Normal"/>
    <w:link w:val="BodyTextChar"/>
    <w:uiPriority w:val="1"/>
    <w:qFormat/>
    <w:rsid w:val="00ED6BC9"/>
    <w:pPr>
      <w:spacing w:before="48"/>
      <w:ind w:left="325"/>
    </w:pPr>
    <w:rPr>
      <w:sz w:val="26"/>
      <w:szCs w:val="26"/>
    </w:rPr>
  </w:style>
  <w:style w:type="character" w:customStyle="1" w:styleId="BodyTextChar">
    <w:name w:val="Body Text Char"/>
    <w:basedOn w:val="DefaultParagraphFont"/>
    <w:link w:val="BodyText"/>
    <w:uiPriority w:val="1"/>
    <w:rsid w:val="00ED6BC9"/>
    <w:rPr>
      <w:rFonts w:ascii="Calibri" w:eastAsia="Calibri" w:hAnsi="Calibri" w:cs="Calibri"/>
      <w:kern w:val="0"/>
      <w:sz w:val="26"/>
      <w:szCs w:val="26"/>
      <w:lang w:val="en-US"/>
    </w:rPr>
  </w:style>
  <w:style w:type="paragraph" w:customStyle="1" w:styleId="TableParagraph">
    <w:name w:val="Table Paragraph"/>
    <w:basedOn w:val="Normal"/>
    <w:uiPriority w:val="1"/>
    <w:qFormat/>
    <w:rsid w:val="00ED6BC9"/>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Axe4094</dc:creator>
  <cp:keywords/>
  <dc:description/>
  <cp:lastModifiedBy>Axe4094</cp:lastModifiedBy>
  <cp:revision>1</cp:revision>
  <dcterms:created xsi:type="dcterms:W3CDTF">2025-05-22T06:12:00Z</dcterms:created>
  <dcterms:modified xsi:type="dcterms:W3CDTF">2025-05-22T06:13:00Z</dcterms:modified>
</cp:coreProperties>
</file>